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right="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FORMULÁRIO DE AFASTAMENTO PARA CAPACITAÇÃO</w:t>
      </w:r>
    </w:p>
    <w:p w:rsidR="00000000" w:rsidDel="00000000" w:rsidP="00000000" w:rsidRDefault="00000000" w:rsidRPr="00000000" w14:paraId="00000004">
      <w:pPr>
        <w:spacing w:after="0" w:line="240" w:lineRule="auto"/>
        <w:ind w:left="0" w:right="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right="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1"/>
        <w:gridCol w:w="733"/>
        <w:gridCol w:w="524"/>
        <w:gridCol w:w="538"/>
        <w:gridCol w:w="70"/>
        <w:gridCol w:w="1995"/>
        <w:gridCol w:w="935"/>
        <w:gridCol w:w="307"/>
        <w:gridCol w:w="823"/>
        <w:gridCol w:w="2416"/>
        <w:tblGridChange w:id="0">
          <w:tblGrid>
            <w:gridCol w:w="2281"/>
            <w:gridCol w:w="733"/>
            <w:gridCol w:w="524"/>
            <w:gridCol w:w="538"/>
            <w:gridCol w:w="70"/>
            <w:gridCol w:w="1995"/>
            <w:gridCol w:w="935"/>
            <w:gridCol w:w="307"/>
            <w:gridCol w:w="823"/>
            <w:gridCol w:w="2416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 – INFORMAÇÕES PESSOAIS: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after="120" w:before="12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120" w:before="120" w:line="240" w:lineRule="auto"/>
              <w:ind w:left="0" w:righ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SIAPE: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120" w:before="120" w:line="240" w:lineRule="auto"/>
              <w:ind w:left="0" w:righ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Cargo: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120" w:before="120" w:line="240" w:lineRule="auto"/>
              <w:ind w:left="0" w:righ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Docente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120" w:before="120" w:line="240" w:lineRule="auto"/>
              <w:ind w:left="0" w:righ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TAE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spacing w:after="120" w:before="12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Lotação/Campus: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widowControl w:val="0"/>
              <w:spacing w:after="120" w:before="12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 de Exercício: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0" w:righ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II – TIPO DO AFASTAMENTO: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    ] No país     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    ] Fora do país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pBdr>
                <w:left w:color="000000" w:space="4" w:sz="4" w:val="single"/>
              </w:pBdr>
              <w:spacing w:after="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) Com ônus</w:t>
            </w:r>
          </w:p>
          <w:p w:rsidR="00000000" w:rsidDel="00000000" w:rsidP="00000000" w:rsidRDefault="00000000" w:rsidRPr="00000000" w14:paraId="0000004C">
            <w:pPr>
              <w:pBdr>
                <w:left w:color="000000" w:space="4" w:sz="4" w:val="single"/>
              </w:pBdr>
              <w:spacing w:after="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) Ônus limitado</w:t>
            </w:r>
          </w:p>
          <w:p w:rsidR="00000000" w:rsidDel="00000000" w:rsidP="00000000" w:rsidRDefault="00000000" w:rsidRPr="00000000" w14:paraId="0000004D">
            <w:pPr>
              <w:pBdr>
                <w:left w:color="000000" w:space="4" w:sz="4" w:val="single"/>
              </w:pBdr>
              <w:spacing w:after="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) Sem ônus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    ] Inicial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    ] Prorrogação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III – FINALIDADE DO AFASTAMENTO: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before="12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Especialização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12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) Mestrado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12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) Doutorado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12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) Pós-Doutorado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12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) Estágio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before="120" w:line="240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* (   )  Evento: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___________________________________.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5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*congresso, seminário, workshop, debate, colóquio, fórum, oficina, painel e outros a serem avaliados.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84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Área do conhecimento:</w:t>
            </w:r>
          </w:p>
          <w:p w:rsidR="00000000" w:rsidDel="00000000" w:rsidP="00000000" w:rsidRDefault="00000000" w:rsidRPr="00000000" w14:paraId="00000085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Programa:</w:t>
            </w:r>
          </w:p>
          <w:p w:rsidR="00000000" w:rsidDel="00000000" w:rsidP="00000000" w:rsidRDefault="00000000" w:rsidRPr="00000000" w14:paraId="00000086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Cidade:                                                                           Estado:        País: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Até 30 dias                          (    ) Acima de 30 dias</w:t>
            </w:r>
          </w:p>
          <w:p w:rsidR="00000000" w:rsidDel="00000000" w:rsidP="00000000" w:rsidRDefault="00000000" w:rsidRPr="00000000" w14:paraId="00000091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de início do afastamento (incluindo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trânsito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92">
            <w:pPr>
              <w:spacing w:after="0" w:before="120" w:line="240" w:lineRule="auto"/>
              <w:ind w:left="29" w:righ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de término do afastamento (incluindo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trânsito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0" w:before="120" w:line="240" w:lineRule="auto"/>
              <w:ind w:left="29" w:righ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IV – JUSTIFICATIVA QUANTO AO INTERESSE DA ADMINISTRAÇÃO PÚBLICA NA AÇÃO, VISANDO O DESENVOLVIMENTO DO SERVIDOR: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before="120" w:line="240" w:lineRule="auto"/>
              <w:ind w:left="29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IV – INFORMAÇÕES COMPLEMENTARES DO AFASTAMENTO, SE HOUVER:</w:t>
            </w:r>
          </w:p>
          <w:p w:rsidR="00000000" w:rsidDel="00000000" w:rsidP="00000000" w:rsidRDefault="00000000" w:rsidRPr="00000000" w14:paraId="000000AB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 – CÓPIA DO TRECHO DO PDP DA UFSB,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 ANO VIGENTE,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ONDE ESTÁ INDICADA A NECESSIDADE DE DESENVOLVIMENTO:</w:t>
            </w:r>
          </w:p>
          <w:p w:rsidR="00000000" w:rsidDel="00000000" w:rsidP="00000000" w:rsidRDefault="00000000" w:rsidRPr="00000000" w14:paraId="000000AF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0" w:right="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120" w:before="120" w:line="240" w:lineRule="auto"/>
              <w:ind w:left="0" w:righ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after="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Declaro estar ciente das normas que regem os afastamentos, especialmente o fato de que no caso de afastamento do país não poderei ausentar-me antes da publicação da autorização no Diário Oficial da União, e no caso de afastamento no país, de que deverei aguardar em exercício a autorização do Gabinete da Reitoria.</w:t>
            </w:r>
          </w:p>
          <w:p w:rsidR="00000000" w:rsidDel="00000000" w:rsidP="00000000" w:rsidRDefault="00000000" w:rsidRPr="00000000" w14:paraId="000000BE">
            <w:pPr>
              <w:spacing w:after="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Cidade/Data: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before="120"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before="120" w:line="240" w:lineRule="auto"/>
              <w:ind w:left="0" w:righ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0" w:right="0" w:firstLine="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0" w:righ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do(a) requerente</w:t>
            </w:r>
          </w:p>
        </w:tc>
      </w:tr>
    </w:tbl>
    <w:p w:rsidR="00000000" w:rsidDel="00000000" w:rsidP="00000000" w:rsidRDefault="00000000" w:rsidRPr="00000000" w14:paraId="000000C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1134" w:left="1134" w:right="851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spacing w:after="0" w:line="259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Reitoria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spacing w:after="3" w:line="261" w:lineRule="auto"/>
      <w:ind w:left="0" w:right="-10" w:hanging="1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Praça José Bastos, s/n - Centro, Itabuna - Bahia, 45600-923</w:t>
    </w:r>
  </w:p>
  <w:p w:rsidR="00000000" w:rsidDel="00000000" w:rsidP="00000000" w:rsidRDefault="00000000" w:rsidRPr="00000000" w14:paraId="000000D7">
    <w:pPr>
      <w:spacing w:after="3" w:line="261" w:lineRule="auto"/>
      <w:ind w:left="0" w:right="-10" w:hanging="10"/>
      <w:jc w:val="center"/>
      <w:rPr>
        <w:rFonts w:ascii="Calibri" w:cs="Calibri" w:eastAsia="Calibri" w:hAnsi="Calibri"/>
      </w:rPr>
    </w:pPr>
    <w:bookmarkStart w:colFirst="0" w:colLast="0" w:name="_heading=h.r90907z84sjl" w:id="0"/>
    <w:bookmarkEnd w:id="0"/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www.ufsb.edu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.br</w:t>
    </w:r>
    <w:r w:rsidDel="00000000" w:rsidR="00000000" w:rsidRPr="00000000">
      <w:rPr>
        <w:rFonts w:ascii="Arial" w:cs="Arial" w:eastAsia="Arial" w:hAnsi="Arial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tabs>
        <w:tab w:val="center" w:leader="none" w:pos="4252"/>
        <w:tab w:val="right" w:leader="none" w:pos="8504"/>
      </w:tabs>
      <w:spacing w:after="0" w:line="240" w:lineRule="auto"/>
      <w:ind w:left="11" w:right="0" w:hanging="11"/>
      <w:jc w:val="center"/>
      <w:rPr>
        <w:rFonts w:ascii="Arial" w:cs="Arial" w:eastAsia="Arial" w:hAnsi="Arial"/>
        <w:sz w:val="18"/>
        <w:szCs w:val="18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282"/>
      </w:tabs>
      <w:ind w:left="1620" w:firstLine="0.9999999999999432"/>
      <w:rPr>
        <w:rFonts w:ascii="Bookman Old Style" w:cs="Bookman Old Style" w:eastAsia="Bookman Old Style" w:hAnsi="Bookman Old Style"/>
        <w:b w:val="1"/>
        <w:color w:val="1f3864"/>
        <w:sz w:val="20"/>
        <w:szCs w:val="20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1f3864"/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60960</wp:posOffset>
          </wp:positionH>
          <wp:positionV relativeFrom="page">
            <wp:posOffset>285750</wp:posOffset>
          </wp:positionV>
          <wp:extent cx="704850" cy="895350"/>
          <wp:effectExtent b="0" l="0" r="0" t="0"/>
          <wp:wrapSquare wrapText="bothSides" distB="0" distT="0" distL="114300" distR="114300"/>
          <wp:docPr descr="C:\Users\Administrador\Documents\UFSB\ASSINATURA PRINCIPAL UFSB VERTICAL COM NOME POR EXTENSO.jpg" id="2" name="image1.jpg"/>
          <a:graphic>
            <a:graphicData uri="http://schemas.openxmlformats.org/drawingml/2006/picture">
              <pic:pic>
                <pic:nvPicPr>
                  <pic:cNvPr descr="C:\Users\Administrador\Documents\UFSB\ASSINATURA PRINCIPAL UFSB VERTICAL COM NOME POR EXTENS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Bookman Old Style" w:cs="Bookman Old Style" w:eastAsia="Bookman Old Style" w:hAnsi="Bookman Old Style"/>
        <w:b w:val="1"/>
        <w:color w:val="1f3864"/>
        <w:sz w:val="20"/>
        <w:szCs w:val="20"/>
        <w:rtl w:val="0"/>
      </w:rPr>
      <w:t xml:space="preserve">GOVERNO FEDERAL</w:t>
    </w:r>
  </w:p>
  <w:p w:rsidR="00000000" w:rsidDel="00000000" w:rsidP="00000000" w:rsidRDefault="00000000" w:rsidRPr="00000000" w14:paraId="000000D1">
    <w:pPr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282"/>
      </w:tabs>
      <w:ind w:left="1620" w:firstLine="0.9999999999999432"/>
      <w:rPr>
        <w:rFonts w:ascii="Bookman Old Style" w:cs="Bookman Old Style" w:eastAsia="Bookman Old Style" w:hAnsi="Bookman Old Style"/>
        <w:b w:val="1"/>
        <w:color w:val="1f3864"/>
        <w:sz w:val="20"/>
        <w:szCs w:val="20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1f3864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D2">
    <w:pPr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282"/>
      </w:tabs>
      <w:ind w:left="1620" w:firstLine="0.9999999999999432"/>
      <w:rPr>
        <w:rFonts w:ascii="Bookman Old Style" w:cs="Bookman Old Style" w:eastAsia="Bookman Old Style" w:hAnsi="Bookman Old Style"/>
        <w:b w:val="1"/>
        <w:color w:val="1f3864"/>
        <w:sz w:val="20"/>
        <w:szCs w:val="20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1f3864"/>
        <w:sz w:val="20"/>
        <w:szCs w:val="20"/>
        <w:rtl w:val="0"/>
      </w:rPr>
      <w:t xml:space="preserve">UNIVERSIDADE FEDERAL DO SUL DA BAHIA</w:t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620" w:right="2" w:hanging="9.000000000000057"/>
      <w:jc w:val="both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1f386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1f3864"/>
        <w:sz w:val="20"/>
        <w:szCs w:val="20"/>
        <w:u w:val="none"/>
        <w:shd w:fill="auto" w:val="clear"/>
        <w:vertAlign w:val="baseline"/>
        <w:rtl w:val="0"/>
      </w:rPr>
      <w:t xml:space="preserve">PRÓ-REITORIA DE GESTÃO PARA PESSOAS</w:t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620" w:right="2" w:hanging="9.000000000000057"/>
      <w:jc w:val="both"/>
      <w:rPr>
        <w:rFonts w:ascii="Calibri" w:cs="Calibri" w:eastAsia="Calibri" w:hAnsi="Calibri"/>
        <w:b w:val="1"/>
        <w:i w:val="0"/>
        <w:smallCaps w:val="0"/>
        <w:strike w:val="0"/>
        <w:color w:val="1f386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1f3864"/>
        <w:sz w:val="20"/>
        <w:szCs w:val="20"/>
        <w:u w:val="none"/>
        <w:shd w:fill="auto" w:val="clear"/>
        <w:vertAlign w:val="baseline"/>
        <w:rtl w:val="0"/>
      </w:rPr>
      <w:t xml:space="preserve">COORDENAÇÃO DE DESENVOLVIMENTO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spacing w:after="12" w:line="249" w:lineRule="auto"/>
        <w:ind w:left="10" w:right="2" w:hanging="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4549F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4549F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rsid w:val="004549F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4549FD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B60D4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60D4B"/>
  </w:style>
  <w:style w:type="paragraph" w:styleId="Rodap">
    <w:name w:val="footer"/>
    <w:basedOn w:val="Normal"/>
    <w:link w:val="RodapChar"/>
    <w:uiPriority w:val="99"/>
    <w:unhideWhenUsed w:val="1"/>
    <w:rsid w:val="00B60D4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60D4B"/>
  </w:style>
  <w:style w:type="table" w:styleId="Tabelacomgrade">
    <w:name w:val="Table Grid"/>
    <w:basedOn w:val="Tabelanormal"/>
    <w:uiPriority w:val="39"/>
    <w:rsid w:val="00091B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A0508A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237C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237C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pu+U6ObsnrylhMUFNaq4t8u7w==">CgMxLjAyDmgucjkwOTA3ejg0c2psOAByITFaaXA2ZlR4bnJhQldEY2xmWlhldzdoLW1nNUxseFp2TA==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2021-06-01T14:50:00Z</dcterms:created>
  <dc:creator>JOCELIA MARIA DE JESUS</dc:creator>
</cp:coreProperties>
</file>