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16489CF3" w:rsidR="00A04504" w:rsidRPr="00151684" w:rsidRDefault="00FD596D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151684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C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23E82170" w:rsidR="007A0103" w:rsidRPr="00151684" w:rsidRDefault="005F41CC" w:rsidP="00151684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12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–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Edital Auxílio à Permanência – Indígenas e Quilombolas</w:t>
          </w:r>
        </w:p>
      </w:sdtContent>
    </w:sdt>
    <w:p w14:paraId="6938BE97" w14:textId="7F9B873A"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151684" w:rsidRPr="00151684">
        <w:rPr>
          <w:rFonts w:ascii="Century Gothic" w:hAnsi="Century Gothic"/>
          <w:sz w:val="20"/>
        </w:rPr>
        <w:t xml:space="preserve">contemplada/o com o Auxílio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proofErr w:type="spellStart"/>
      <w:r w:rsidR="00151684" w:rsidRPr="00151684">
        <w:rPr>
          <w:rFonts w:ascii="Century Gothic" w:hAnsi="Century Gothic"/>
          <w:sz w:val="20"/>
        </w:rPr>
        <w:t>Proaf</w:t>
      </w:r>
      <w:proofErr w:type="spellEnd"/>
      <w:r w:rsidR="00151684" w:rsidRPr="00151684">
        <w:rPr>
          <w:rFonts w:ascii="Century Gothic" w:hAnsi="Century Gothic"/>
          <w:sz w:val="20"/>
        </w:rPr>
        <w:t xml:space="preserve"> 12/2021 -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Auxílio à Permanência – Indígenas e Quilombolas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Pró-Reitoria de Ações Afirmativas – PROAF, </w: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14:paraId="40F49D7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em acordo com os critérios estabelecidos pelo presente edital; </w:t>
      </w:r>
    </w:p>
    <w:p w14:paraId="0349CCA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matriculada/a, durante todo o período de gozo do benefício, em no mínimo, 2 (dois) </w:t>
      </w:r>
      <w:bookmarkStart w:id="0" w:name="_GoBack"/>
      <w:bookmarkEnd w:id="0"/>
      <w:r w:rsidRPr="00151684">
        <w:rPr>
          <w:rFonts w:ascii="Century Gothic" w:hAnsi="Century Gothic"/>
          <w:sz w:val="18"/>
        </w:rPr>
        <w:t xml:space="preserve">Componentes Curriculares da graduação por quadrimestre; </w:t>
      </w:r>
    </w:p>
    <w:p w14:paraId="413DD8A6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não</w:t>
      </w:r>
      <w:proofErr w:type="gramEnd"/>
      <w:r w:rsidRPr="00151684">
        <w:rPr>
          <w:rFonts w:ascii="Century Gothic" w:hAnsi="Century Gothic"/>
          <w:sz w:val="18"/>
        </w:rPr>
        <w:t xml:space="preserve"> repassar o benefício a outra/o estudante; </w:t>
      </w:r>
    </w:p>
    <w:p w14:paraId="183C22B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qualquer alteração de sua situação socioeconômica, e/ou familiar, incluindo seleção em programas de estágio remunerado ou similar, através do Anexo A; </w:t>
      </w:r>
    </w:p>
    <w:p w14:paraId="560CA650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quaisquer alterações de telefones e endereços residenciais e eletrônicos, através do Anexo A; </w:t>
      </w:r>
    </w:p>
    <w:p w14:paraId="3E55311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solicitações de licença de saúde ou atividade domiciliar, através do Anexo A; </w:t>
      </w:r>
    </w:p>
    <w:p w14:paraId="654A0E82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atender</w:t>
      </w:r>
      <w:proofErr w:type="gramEnd"/>
      <w:r w:rsidRPr="00151684">
        <w:rPr>
          <w:rFonts w:ascii="Century Gothic" w:hAnsi="Century Gothic"/>
          <w:sz w:val="18"/>
        </w:rPr>
        <w:t xml:space="preserve"> às convocações da PROAF relacionadas ao Programa de Apoio à Permanência; </w:t>
      </w:r>
    </w:p>
    <w:p w14:paraId="651B7D6C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em</w:t>
      </w:r>
      <w:proofErr w:type="gramEnd"/>
      <w:r w:rsidRPr="00151684">
        <w:rPr>
          <w:rFonts w:ascii="Century Gothic" w:hAnsi="Century Gothic"/>
          <w:sz w:val="18"/>
        </w:rPr>
        <w:t xml:space="preserve"> caso de desistência ou trancamento de matrícula, solicitar por escrito, o cancelamento do benefício, por meio do envio do Anexo B; </w:t>
      </w:r>
    </w:p>
    <w:p w14:paraId="00F91654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apresentar</w:t>
      </w:r>
      <w:proofErr w:type="gramEnd"/>
      <w:r w:rsidRPr="00151684">
        <w:rPr>
          <w:rFonts w:ascii="Century Gothic" w:hAnsi="Century Gothic"/>
          <w:sz w:val="18"/>
        </w:rPr>
        <w:t xml:space="preserve"> rendimento acadêmico equivalente a nota 6,0, em, pelo menos, 60% dos componentes curriculares em que estiver inscrita/o.</w:t>
      </w:r>
    </w:p>
    <w:p w14:paraId="64FD6411" w14:textId="6EDA4178"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o envio de todas as informações e documentações complementares que forem solicitadas pela CPPD/PROAF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14:paraId="67F4D91C" w14:textId="3541C936"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TabeladeGrade2-nfase2"/>
        <w:tblW w:w="5361" w:type="pct"/>
        <w:tblInd w:w="-284" w:type="dxa"/>
        <w:tblLook w:val="0480" w:firstRow="0" w:lastRow="0" w:firstColumn="1" w:lastColumn="0" w:noHBand="0" w:noVBand="1"/>
      </w:tblPr>
      <w:tblGrid>
        <w:gridCol w:w="287"/>
        <w:gridCol w:w="9971"/>
        <w:gridCol w:w="287"/>
      </w:tblGrid>
      <w:tr w:rsidR="00B5468E" w:rsidRPr="00C30500" w14:paraId="437136A4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739E775" w14:textId="77777777"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151684">
        <w:trPr>
          <w:gridAfter w:val="1"/>
          <w:wAfter w:w="136" w:type="pct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</w:tcPr>
          <w:p w14:paraId="694A01D3" w14:textId="77777777"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AD3FED3" w14:textId="77777777"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14:paraId="71E3A709" w14:textId="77777777" w:rsidR="00B5468E" w:rsidRPr="00C30500" w:rsidRDefault="00FD596D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zh-CN"/>
                  </w:rPr>
                  <w:drawing>
                    <wp:inline distT="0" distB="0" distL="0" distR="0" wp14:anchorId="68A94575" wp14:editId="043F441B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176D6183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DF1833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setembro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de 2021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E287" w14:textId="77777777" w:rsidR="00FD596D" w:rsidRDefault="00FD596D">
      <w:pPr>
        <w:spacing w:after="0" w:line="240" w:lineRule="auto"/>
      </w:pPr>
      <w:r>
        <w:separator/>
      </w:r>
    </w:p>
  </w:endnote>
  <w:endnote w:type="continuationSeparator" w:id="0">
    <w:p w14:paraId="5A823B3D" w14:textId="77777777" w:rsidR="00FD596D" w:rsidRDefault="00FD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7D6E" w14:textId="77777777" w:rsidR="00FD596D" w:rsidRDefault="00FD596D">
      <w:pPr>
        <w:spacing w:after="0" w:line="240" w:lineRule="auto"/>
      </w:pPr>
      <w:r>
        <w:separator/>
      </w:r>
    </w:p>
  </w:footnote>
  <w:footnote w:type="continuationSeparator" w:id="0">
    <w:p w14:paraId="4D8ECE64" w14:textId="77777777" w:rsidR="00FD596D" w:rsidRDefault="00FD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FD596D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72B4CE21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1D54B636" w14:textId="77777777" w:rsidR="00ED3D24" w:rsidRPr="00151684" w:rsidRDefault="00ED3D24" w:rsidP="00DC7158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 xml:space="preserve">Coordenação de </w:t>
    </w:r>
    <w:r w:rsidR="00DC7158" w:rsidRPr="00151684">
      <w:rPr>
        <w:rFonts w:ascii="Century Gothic" w:hAnsi="Century Gothic"/>
        <w:color w:val="002060"/>
        <w:sz w:val="2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12BC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67543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250B45E-C77B-F545-9A5D-3891411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0</TotalTime>
  <Pages>1</Pages>
  <Words>367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2</cp:revision>
  <cp:lastPrinted>2018-01-09T18:34:00Z</cp:lastPrinted>
  <dcterms:created xsi:type="dcterms:W3CDTF">2021-09-16T21:56:00Z</dcterms:created>
  <dcterms:modified xsi:type="dcterms:W3CDTF">2021-09-16T21:56:00Z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