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4F" w:rsidRDefault="0045024F" w:rsidP="0045024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</w:rPr>
        <w:drawing>
          <wp:inline distT="0" distB="0" distL="0" distR="0" wp14:anchorId="0D5CA3A6" wp14:editId="35FED858">
            <wp:extent cx="450761" cy="432435"/>
            <wp:effectExtent l="0" t="0" r="698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24F" w:rsidRPr="00395FB6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:rsidR="0045024F" w:rsidRPr="00BC2F19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:rsidR="0045024F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:rsidR="00291173" w:rsidRDefault="00291173" w:rsidP="0045024F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Diretoria de Assuntos Comunitários e Estudantis</w:t>
      </w:r>
    </w:p>
    <w:p w:rsidR="0045024F" w:rsidRPr="00BC2F19" w:rsidRDefault="00713838" w:rsidP="0045024F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BA04FE" wp14:editId="505E7B8F">
                <wp:simplePos x="0" y="0"/>
                <wp:positionH relativeFrom="margin">
                  <wp:posOffset>-92075</wp:posOffset>
                </wp:positionH>
                <wp:positionV relativeFrom="paragraph">
                  <wp:posOffset>205105</wp:posOffset>
                </wp:positionV>
                <wp:extent cx="683895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B5DAC" id="Conector reto 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5pt,16.15pt" to="531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" strokecolor="red">
                <w10:wrap anchorx="margin"/>
              </v:line>
            </w:pict>
          </mc:Fallback>
        </mc:AlternateContent>
      </w:r>
      <w:r w:rsidR="0045024F">
        <w:rPr>
          <w:rFonts w:ascii="Century Gothic" w:hAnsi="Century Gothic"/>
          <w:color w:val="002060"/>
        </w:rPr>
        <w:t>Coordenação de Qualidade de Vida</w:t>
      </w:r>
    </w:p>
    <w:p w:rsidR="0045024F" w:rsidRPr="00647C1A" w:rsidRDefault="0045024F" w:rsidP="0045024F">
      <w:pPr>
        <w:pStyle w:val="Cabealho"/>
      </w:pPr>
    </w:p>
    <w:p w:rsidR="00276E59" w:rsidRDefault="009723CA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602635" wp14:editId="65A699C4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AA4978">
        <w:rPr>
          <w:rFonts w:ascii="Century Gothic" w:hAnsi="Century Gothic"/>
          <w:b/>
        </w:rPr>
        <w:t xml:space="preserve">ANEXO </w:t>
      </w:r>
      <w:r w:rsidR="00402808">
        <w:rPr>
          <w:rFonts w:ascii="Century Gothic" w:hAnsi="Century Gothic"/>
          <w:b/>
        </w:rPr>
        <w:t>I</w:t>
      </w:r>
      <w:r w:rsidR="00BD2A43">
        <w:rPr>
          <w:rFonts w:ascii="Century Gothic" w:hAnsi="Century Gothic"/>
          <w:b/>
        </w:rPr>
        <w:t>II</w:t>
      </w:r>
      <w:bookmarkStart w:id="0" w:name="_GoBack"/>
      <w:bookmarkEnd w:id="0"/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:rsidR="00402808" w:rsidRPr="00402808" w:rsidRDefault="00402808">
      <w:pPr>
        <w:ind w:left="962"/>
        <w:rPr>
          <w:rFonts w:ascii="Century Gothic" w:hAnsi="Century Gothic"/>
          <w:b/>
        </w:rPr>
      </w:pPr>
    </w:p>
    <w:p w:rsidR="00276E59" w:rsidRPr="00402808" w:rsidRDefault="00F73FD9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r w:rsidR="00291173">
        <w:rPr>
          <w:rFonts w:ascii="Century Gothic" w:hAnsi="Century Gothic"/>
        </w:rPr>
        <w:t>Proaf 10</w:t>
      </w:r>
      <w:r w:rsidR="00AA4978">
        <w:rPr>
          <w:rFonts w:ascii="Century Gothic" w:hAnsi="Century Gothic"/>
        </w:rPr>
        <w:t>/202</w:t>
      </w:r>
      <w:r w:rsidR="00291173">
        <w:rPr>
          <w:rFonts w:ascii="Century Gothic" w:hAnsi="Century Gothic"/>
        </w:rPr>
        <w:t>2</w:t>
      </w:r>
      <w:r w:rsidR="00C47C71">
        <w:rPr>
          <w:rFonts w:ascii="Century Gothic" w:hAnsi="Century Gothic"/>
        </w:rPr>
        <w:t xml:space="preserve"> -</w:t>
      </w:r>
      <w:r w:rsidRPr="00402808">
        <w:rPr>
          <w:rFonts w:ascii="Century Gothic" w:hAnsi="Century Gothic"/>
        </w:rPr>
        <w:t xml:space="preserve"> Universidade Promotora de Saúde</w:t>
      </w:r>
      <w:r w:rsidR="00402808">
        <w:rPr>
          <w:rFonts w:ascii="Century Gothic" w:hAnsi="Century Gothic"/>
        </w:rPr>
        <w:t xml:space="preserve"> (Edição Especial)</w:t>
      </w:r>
    </w:p>
    <w:p w:rsidR="00276E59" w:rsidRPr="00402808" w:rsidRDefault="00AA4978">
      <w:pPr>
        <w:spacing w:before="1" w:after="1"/>
        <w:rPr>
          <w:rFonts w:ascii="Century Gothic" w:hAnsi="Century Gothic"/>
        </w:rPr>
      </w:pPr>
      <w:r>
        <w:rPr>
          <w:rFonts w:ascii="Century Gothic" w:hAnsi="Century Gothic"/>
          <w:noProof/>
          <w:color w:val="0066FF"/>
          <w:lang w:val="pt-BR" w:eastAsia="pt-BR" w:bidi="ar-SA"/>
        </w:rPr>
        <w:drawing>
          <wp:anchor distT="0" distB="0" distL="114300" distR="114300" simplePos="0" relativeHeight="251660800" behindDoc="1" locked="0" layoutInCell="0" allowOverlap="1" wp14:anchorId="4E95142A" wp14:editId="483374A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:rsidR="00402808" w:rsidRPr="00402808" w:rsidRDefault="00402808" w:rsidP="00402808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(    ) I. Acessibilidade e Inclusão (     ) </w:t>
            </w:r>
            <w:r w:rsidRPr="00402808">
              <w:rPr>
                <w:rFonts w:ascii="Century Gothic" w:hAnsi="Century Gothic"/>
                <w:sz w:val="20"/>
              </w:rPr>
              <w:t>II. Atenção</w:t>
            </w:r>
            <w:r w:rsidRPr="00402808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à saúde</w:t>
            </w:r>
            <w:r w:rsidRPr="00402808">
              <w:rPr>
                <w:rFonts w:ascii="Century Gothic" w:hAnsi="Century Gothic"/>
                <w:sz w:val="20"/>
              </w:rPr>
              <w:tab/>
              <w:t>(</w:t>
            </w:r>
            <w:r>
              <w:rPr>
                <w:rFonts w:ascii="Century Gothic" w:hAnsi="Century Gothic"/>
                <w:sz w:val="20"/>
              </w:rPr>
              <w:t xml:space="preserve">    )</w:t>
            </w:r>
            <w:r w:rsidRPr="00402808">
              <w:rPr>
                <w:rFonts w:ascii="Century Gothic" w:hAnsi="Century Gothic"/>
                <w:sz w:val="20"/>
              </w:rPr>
              <w:t xml:space="preserve"> III. Esportes e</w:t>
            </w:r>
            <w:r w:rsidRPr="00402808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lazer</w:t>
            </w:r>
          </w:p>
        </w:tc>
      </w:tr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responsável(is):</w:t>
            </w:r>
          </w:p>
        </w:tc>
      </w:tr>
      <w:tr w:rsidR="00402808" w:rsidRPr="00402808" w:rsidTr="00B416E1">
        <w:trPr>
          <w:trHeight w:val="410"/>
        </w:trPr>
        <w:tc>
          <w:tcPr>
            <w:tcW w:w="10207" w:type="dxa"/>
            <w:gridSpan w:val="2"/>
          </w:tcPr>
          <w:p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>dital UFSB: Universidade Promotora</w:t>
            </w:r>
            <w:r w:rsidRPr="00402808">
              <w:rPr>
                <w:rFonts w:ascii="Century Gothic" w:hAnsi="Century Gothic"/>
                <w:spacing w:val="44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de</w:t>
            </w:r>
            <w:r w:rsidR="00402808">
              <w:rPr>
                <w:rFonts w:ascii="Century Gothic" w:hAnsi="Century Gothic"/>
                <w:sz w:val="20"/>
              </w:rPr>
              <w:t xml:space="preserve"> Saúde (Edição Especial).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1427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>A proposta apresenta justificativa consistente e tem potencial para melhorar a condições de qualidade de vida da comunidade acadêmica, gerando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 xml:space="preserve">de execução por meio </w:t>
            </w:r>
            <w:r w:rsidR="00402808" w:rsidRPr="00265D15">
              <w:rPr>
                <w:rFonts w:ascii="Century Gothic" w:hAnsi="Century Gothic"/>
                <w:b/>
                <w:sz w:val="20"/>
              </w:rPr>
              <w:t>digital</w:t>
            </w:r>
            <w:r w:rsidR="007132F6">
              <w:rPr>
                <w:rFonts w:ascii="Century Gothic" w:hAnsi="Century Gothic"/>
                <w:sz w:val="20"/>
              </w:rPr>
              <w:t xml:space="preserve">  ou </w:t>
            </w:r>
            <w:r w:rsidR="007132F6" w:rsidRPr="00265D15">
              <w:rPr>
                <w:rFonts w:ascii="Century Gothic" w:hAnsi="Century Gothic"/>
                <w:b/>
                <w:sz w:val="20"/>
              </w:rPr>
              <w:t>presencial</w:t>
            </w:r>
            <w:r w:rsidR="007132F6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311"/>
        </w:trPr>
        <w:tc>
          <w:tcPr>
            <w:tcW w:w="7515" w:type="dxa"/>
            <w:gridSpan w:val="2"/>
          </w:tcPr>
          <w:p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285"/>
        </w:trPr>
        <w:tc>
          <w:tcPr>
            <w:tcW w:w="7515" w:type="dxa"/>
            <w:gridSpan w:val="2"/>
          </w:tcPr>
          <w:p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842"/>
        </w:trPr>
        <w:tc>
          <w:tcPr>
            <w:tcW w:w="10208" w:type="dxa"/>
            <w:gridSpan w:val="4"/>
          </w:tcPr>
          <w:p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:rsidR="00276E59" w:rsidRPr="00402808" w:rsidRDefault="00276E59">
      <w:pPr>
        <w:spacing w:before="11"/>
        <w:rPr>
          <w:rFonts w:ascii="Century Gothic" w:hAnsi="Century Gothic"/>
        </w:rPr>
      </w:pP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1E4601"/>
    <w:rsid w:val="00265D15"/>
    <w:rsid w:val="00276E59"/>
    <w:rsid w:val="00291173"/>
    <w:rsid w:val="00402808"/>
    <w:rsid w:val="0045024F"/>
    <w:rsid w:val="0058445B"/>
    <w:rsid w:val="005E7460"/>
    <w:rsid w:val="007132F6"/>
    <w:rsid w:val="00713838"/>
    <w:rsid w:val="009723CA"/>
    <w:rsid w:val="00AA4978"/>
    <w:rsid w:val="00BC1236"/>
    <w:rsid w:val="00BD2A43"/>
    <w:rsid w:val="00C47C71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Administrador</cp:lastModifiedBy>
  <cp:revision>11</cp:revision>
  <dcterms:created xsi:type="dcterms:W3CDTF">2020-09-25T21:05:00Z</dcterms:created>
  <dcterms:modified xsi:type="dcterms:W3CDTF">2022-04-18T15:55:00Z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