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19" w:rsidRPr="00530909" w:rsidRDefault="000A6B19" w:rsidP="00BB1FB2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Cs w:val="24"/>
        </w:rPr>
      </w:pPr>
      <w:r w:rsidRPr="00530909">
        <w:rPr>
          <w:rFonts w:ascii="Century Gothic" w:hAnsi="Century Gothic" w:cs="Arial"/>
          <w:b/>
          <w:color w:val="auto"/>
          <w:szCs w:val="24"/>
        </w:rPr>
        <w:t>ANEXO I</w:t>
      </w:r>
    </w:p>
    <w:p w:rsidR="00530909" w:rsidRDefault="006014F0" w:rsidP="00BB1FB2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Cs w:val="24"/>
        </w:rPr>
      </w:pPr>
      <w:r w:rsidRPr="00530909">
        <w:rPr>
          <w:rFonts w:ascii="Century Gothic" w:hAnsi="Century Gothic" w:cs="Arial"/>
          <w:b/>
          <w:color w:val="auto"/>
          <w:szCs w:val="24"/>
        </w:rPr>
        <w:t>REQUERIMENTO DE INSCRIÇÃO E TERMO DE OUTORGA</w:t>
      </w:r>
      <w:r w:rsidR="00CF5058" w:rsidRPr="00530909">
        <w:rPr>
          <w:rStyle w:val="Refdenotaderodap"/>
          <w:rFonts w:ascii="Century Gothic" w:hAnsi="Century Gothic" w:cs="Arial"/>
          <w:b/>
          <w:color w:val="auto"/>
          <w:szCs w:val="24"/>
        </w:rPr>
        <w:footnoteReference w:id="1"/>
      </w:r>
    </w:p>
    <w:p w:rsidR="00530909" w:rsidRDefault="00530909" w:rsidP="00BB1FB2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color w:val="auto"/>
          <w:szCs w:val="24"/>
        </w:rPr>
      </w:pPr>
      <w:r w:rsidRPr="00530909">
        <w:rPr>
          <w:rFonts w:ascii="Century Gothic" w:hAnsi="Century Gothic"/>
          <w:b/>
          <w:color w:val="auto"/>
          <w:szCs w:val="24"/>
        </w:rPr>
        <w:t xml:space="preserve">AUXÍLIO SAÚDE MENSTRUAL </w:t>
      </w:r>
      <w:r>
        <w:rPr>
          <w:rFonts w:ascii="Century Gothic" w:hAnsi="Century Gothic"/>
          <w:b/>
          <w:color w:val="auto"/>
          <w:szCs w:val="24"/>
        </w:rPr>
        <w:t xml:space="preserve">- </w:t>
      </w:r>
      <w:r w:rsidRPr="00530909">
        <w:rPr>
          <w:rFonts w:ascii="Century Gothic" w:hAnsi="Century Gothic"/>
          <w:b/>
          <w:color w:val="auto"/>
          <w:szCs w:val="24"/>
        </w:rPr>
        <w:t xml:space="preserve">Edital Proaf 09/2023 </w:t>
      </w:r>
    </w:p>
    <w:p w:rsidR="00530909" w:rsidRPr="005265E9" w:rsidRDefault="00530909" w:rsidP="00530909">
      <w:pPr>
        <w:pStyle w:val="Prosis2018"/>
        <w:pBdr>
          <w:top w:val="none" w:sz="4" w:space="14" w:color="000000"/>
        </w:pBdr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</w:p>
    <w:p w:rsidR="009B6A76" w:rsidRDefault="00CF5058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5265E9"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5265E9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5265E9">
        <w:rPr>
          <w:rFonts w:ascii="Century Gothic" w:hAnsi="Century Gothic" w:cs="Arial"/>
          <w:color w:val="auto"/>
          <w:sz w:val="20"/>
          <w:szCs w:val="20"/>
        </w:rPr>
        <w:t>________</w:t>
      </w:r>
      <w:bookmarkStart w:id="0" w:name="_GoBack"/>
      <w:bookmarkEnd w:id="0"/>
      <w:r w:rsidR="003D3BA4" w:rsidRPr="005265E9">
        <w:rPr>
          <w:rFonts w:ascii="Century Gothic" w:hAnsi="Century Gothic" w:cs="Arial"/>
          <w:color w:val="auto"/>
          <w:sz w:val="20"/>
          <w:szCs w:val="20"/>
        </w:rPr>
        <w:t>_____________________, n</w:t>
      </w:r>
      <w:r w:rsidR="001C0F43" w:rsidRPr="005265E9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5265E9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5265E9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 w:rsidRPr="005265E9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5265E9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530909" w:rsidRPr="005265E9">
        <w:rPr>
          <w:rFonts w:ascii="Century Gothic" w:hAnsi="Century Gothic" w:cs="Arial"/>
          <w:color w:val="auto"/>
          <w:sz w:val="20"/>
          <w:szCs w:val="20"/>
        </w:rPr>
        <w:t xml:space="preserve">declaro que sou: (   ) Mulher Cisgênero (   ) Homem Transgênero </w:t>
      </w:r>
      <w:r w:rsidR="005265E9" w:rsidRPr="005265E9">
        <w:rPr>
          <w:rFonts w:ascii="Century Gothic" w:hAnsi="Century Gothic" w:cs="Arial"/>
          <w:color w:val="auto"/>
          <w:sz w:val="20"/>
          <w:szCs w:val="20"/>
        </w:rPr>
        <w:t xml:space="preserve">e </w:t>
      </w:r>
      <w:r w:rsidR="00D5598B" w:rsidRPr="005265E9">
        <w:rPr>
          <w:rFonts w:ascii="Century Gothic" w:hAnsi="Century Gothic" w:cs="Arial"/>
          <w:color w:val="auto"/>
          <w:sz w:val="20"/>
          <w:szCs w:val="20"/>
        </w:rPr>
        <w:t>sol</w:t>
      </w:r>
      <w:r w:rsidR="006014F0" w:rsidRPr="005265E9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530909" w:rsidRPr="005265E9">
        <w:rPr>
          <w:rFonts w:ascii="Century Gothic" w:hAnsi="Century Gothic" w:cs="Arial"/>
          <w:color w:val="auto"/>
          <w:sz w:val="20"/>
          <w:szCs w:val="20"/>
        </w:rPr>
        <w:t>no</w:t>
      </w:r>
      <w:r w:rsidR="005265E9" w:rsidRPr="005265E9">
        <w:rPr>
          <w:rFonts w:ascii="Century Gothic" w:hAnsi="Century Gothic" w:cs="Arial"/>
          <w:color w:val="auto"/>
          <w:sz w:val="20"/>
          <w:szCs w:val="20"/>
        </w:rPr>
        <w:t xml:space="preserve"> processo seletivo</w:t>
      </w:r>
      <w:r w:rsidR="00530909" w:rsidRPr="005265E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530909" w:rsidRPr="005265E9">
        <w:rPr>
          <w:rFonts w:ascii="Century Gothic" w:hAnsi="Century Gothic" w:cs="Arial"/>
          <w:b/>
          <w:color w:val="auto"/>
          <w:sz w:val="20"/>
          <w:szCs w:val="20"/>
        </w:rPr>
        <w:t>Auxílio Saúde Menstrual</w:t>
      </w:r>
      <w:r w:rsidR="00530909" w:rsidRPr="005265E9">
        <w:rPr>
          <w:rFonts w:ascii="Century Gothic" w:hAnsi="Century Gothic" w:cs="Arial"/>
          <w:color w:val="auto"/>
          <w:sz w:val="20"/>
          <w:szCs w:val="20"/>
        </w:rPr>
        <w:t xml:space="preserve">. </w:t>
      </w:r>
      <w:r w:rsidR="00530909" w:rsidRPr="005265E9">
        <w:rPr>
          <w:rFonts w:ascii="Century Gothic" w:hAnsi="Century Gothic"/>
          <w:color w:val="0D0D0D"/>
          <w:sz w:val="20"/>
          <w:szCs w:val="20"/>
        </w:rPr>
        <w:t>Se selecionada/o</w:t>
      </w:r>
      <w:r w:rsidR="009B6A76">
        <w:rPr>
          <w:rFonts w:ascii="Century Gothic" w:hAnsi="Century Gothic"/>
          <w:color w:val="0D0D0D"/>
          <w:sz w:val="20"/>
          <w:szCs w:val="20"/>
        </w:rPr>
        <w:t>,</w:t>
      </w:r>
      <w:r w:rsidR="00530909" w:rsidRPr="005265E9">
        <w:rPr>
          <w:rFonts w:ascii="Century Gothic" w:hAnsi="Century Gothic"/>
          <w:color w:val="0D0D0D"/>
          <w:sz w:val="20"/>
          <w:szCs w:val="20"/>
        </w:rPr>
        <w:t xml:space="preserve"> comprometo-me a utilizar o subsídio recebido exclusivamente para a aquisição de insumos de higiene menstrual (absorventes descartáveis, coletores menstruais, calcinhas absorventes, etc</w:t>
      </w:r>
      <w:r w:rsidR="009F3D63">
        <w:rPr>
          <w:rFonts w:ascii="Century Gothic" w:hAnsi="Century Gothic"/>
          <w:color w:val="0D0D0D"/>
          <w:sz w:val="20"/>
          <w:szCs w:val="20"/>
        </w:rPr>
        <w:t>.</w:t>
      </w:r>
      <w:r w:rsidR="00530909" w:rsidRPr="005265E9">
        <w:rPr>
          <w:rFonts w:ascii="Century Gothic" w:hAnsi="Century Gothic"/>
          <w:color w:val="0D0D0D"/>
          <w:sz w:val="20"/>
          <w:szCs w:val="20"/>
        </w:rPr>
        <w:t xml:space="preserve">) conforme previsto no </w:t>
      </w:r>
      <w:r w:rsidR="005265E9" w:rsidRPr="005265E9">
        <w:rPr>
          <w:rFonts w:ascii="Century Gothic" w:hAnsi="Century Gothic"/>
          <w:b/>
          <w:color w:val="0D0D0D"/>
          <w:sz w:val="20"/>
          <w:szCs w:val="20"/>
        </w:rPr>
        <w:t>Edital Proaf 09</w:t>
      </w:r>
      <w:r w:rsidR="00530909" w:rsidRPr="005265E9">
        <w:rPr>
          <w:rFonts w:ascii="Century Gothic" w:hAnsi="Century Gothic"/>
          <w:b/>
          <w:color w:val="0D0D0D"/>
          <w:sz w:val="20"/>
          <w:szCs w:val="20"/>
        </w:rPr>
        <w:t>/202</w:t>
      </w:r>
      <w:r w:rsidR="005265E9" w:rsidRPr="005265E9">
        <w:rPr>
          <w:rFonts w:ascii="Century Gothic" w:hAnsi="Century Gothic"/>
          <w:b/>
          <w:color w:val="0D0D0D"/>
          <w:sz w:val="20"/>
          <w:szCs w:val="20"/>
        </w:rPr>
        <w:t>3</w:t>
      </w:r>
      <w:r w:rsidR="00530909" w:rsidRPr="005265E9">
        <w:rPr>
          <w:rFonts w:ascii="Century Gothic" w:hAnsi="Century Gothic"/>
          <w:b/>
          <w:color w:val="0D0D0D"/>
          <w:sz w:val="20"/>
          <w:szCs w:val="20"/>
        </w:rPr>
        <w:t>.</w:t>
      </w:r>
      <w:r w:rsidR="00530909" w:rsidRPr="005265E9">
        <w:rPr>
          <w:rFonts w:ascii="Century Gothic" w:hAnsi="Century Gothic"/>
          <w:color w:val="0D0D0D"/>
          <w:sz w:val="20"/>
          <w:szCs w:val="20"/>
        </w:rPr>
        <w:t xml:space="preserve"> </w:t>
      </w:r>
      <w:r w:rsidR="009B6A7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151684" w:rsidRPr="005265E9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5265E9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5265E9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5265E9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5265E9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5265E9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5265E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5265E9">
        <w:rPr>
          <w:rFonts w:ascii="Century Gothic" w:hAnsi="Century Gothic"/>
          <w:sz w:val="20"/>
          <w:szCs w:val="20"/>
        </w:rPr>
        <w:t>Editais</w:t>
      </w:r>
      <w:r w:rsidR="00151684" w:rsidRPr="005265E9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5265E9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5265E9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5265E9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5265E9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5265E9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5265E9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5265E9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5265E9">
        <w:rPr>
          <w:rFonts w:ascii="Century Gothic" w:hAnsi="Century Gothic"/>
          <w:sz w:val="20"/>
          <w:szCs w:val="20"/>
        </w:rPr>
        <w:t>comprometo-me a cum</w:t>
      </w:r>
      <w:r w:rsidR="0086792C" w:rsidRPr="005265E9">
        <w:rPr>
          <w:rFonts w:ascii="Century Gothic" w:hAnsi="Century Gothic"/>
          <w:sz w:val="20"/>
          <w:szCs w:val="20"/>
        </w:rPr>
        <w:t>prir as exigências estabelecidas</w:t>
      </w:r>
      <w:r w:rsidR="00171081" w:rsidRPr="005265E9">
        <w:rPr>
          <w:rFonts w:ascii="Century Gothic" w:hAnsi="Century Gothic"/>
          <w:sz w:val="20"/>
          <w:szCs w:val="20"/>
        </w:rPr>
        <w:t xml:space="preserve">, </w:t>
      </w:r>
      <w:r w:rsidR="00151684" w:rsidRPr="005265E9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:rsidR="00151684" w:rsidRPr="005265E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manter-me</w:t>
      </w:r>
      <w:proofErr w:type="gramEnd"/>
      <w:r w:rsidR="00151684" w:rsidRPr="005265E9">
        <w:rPr>
          <w:rFonts w:ascii="Century Gothic" w:hAnsi="Century Gothic"/>
          <w:color w:val="auto"/>
          <w:sz w:val="18"/>
          <w:szCs w:val="18"/>
        </w:rPr>
        <w:t xml:space="preserve"> </w:t>
      </w:r>
      <w:r w:rsidR="00715BE0">
        <w:rPr>
          <w:rFonts w:ascii="Century Gothic" w:hAnsi="Century Gothic"/>
          <w:color w:val="auto"/>
          <w:sz w:val="18"/>
          <w:szCs w:val="18"/>
        </w:rPr>
        <w:t xml:space="preserve">de </w:t>
      </w:r>
      <w:r w:rsidR="00151684" w:rsidRPr="005265E9">
        <w:rPr>
          <w:rFonts w:ascii="Century Gothic" w:hAnsi="Century Gothic"/>
          <w:color w:val="auto"/>
          <w:sz w:val="18"/>
          <w:szCs w:val="18"/>
        </w:rPr>
        <w:t xml:space="preserve">acordo com os critérios estabelecidos pelo </w:t>
      </w:r>
      <w:r w:rsidR="009C5FD6" w:rsidRPr="005265E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5265E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:rsidR="00151684" w:rsidRPr="005265E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manter-me</w:t>
      </w:r>
      <w:proofErr w:type="gramEnd"/>
      <w:r w:rsidR="00151684" w:rsidRPr="005265E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:rsidR="00151684" w:rsidRPr="005265E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não</w:t>
      </w:r>
      <w:proofErr w:type="gramEnd"/>
      <w:r w:rsidRPr="005265E9">
        <w:rPr>
          <w:rFonts w:ascii="Century Gothic" w:hAnsi="Century Gothic"/>
          <w:color w:val="auto"/>
          <w:sz w:val="18"/>
          <w:szCs w:val="18"/>
        </w:rPr>
        <w:t xml:space="preserve"> repassar o benefício a outra/o estudante; </w:t>
      </w:r>
    </w:p>
    <w:p w:rsidR="00151684" w:rsidRPr="005265E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comunicar</w:t>
      </w:r>
      <w:proofErr w:type="gramEnd"/>
      <w:r w:rsidRPr="005265E9">
        <w:rPr>
          <w:rFonts w:ascii="Century Gothic" w:hAnsi="Century Gothic"/>
          <w:color w:val="auto"/>
          <w:sz w:val="18"/>
          <w:szCs w:val="18"/>
        </w:rPr>
        <w:t xml:space="preserve"> qualquer alteração de sua situação socioeconômica, e/ou familiar, incluindo seleção em programas de estágio remunerad</w:t>
      </w:r>
      <w:r w:rsidR="009C5FD6" w:rsidRPr="005265E9">
        <w:rPr>
          <w:rFonts w:ascii="Century Gothic" w:hAnsi="Century Gothic"/>
          <w:color w:val="auto"/>
          <w:sz w:val="18"/>
          <w:szCs w:val="18"/>
        </w:rPr>
        <w:t xml:space="preserve">o ou similar, através do </w:t>
      </w:r>
      <w:r w:rsidR="006E5670" w:rsidRPr="005265E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5265E9">
        <w:rPr>
          <w:rFonts w:ascii="Century Gothic" w:hAnsi="Century Gothic"/>
          <w:b/>
          <w:color w:val="auto"/>
          <w:sz w:val="18"/>
          <w:szCs w:val="18"/>
        </w:rPr>
        <w:t>;</w:t>
      </w:r>
      <w:r w:rsidRPr="005265E9">
        <w:rPr>
          <w:rFonts w:ascii="Century Gothic" w:hAnsi="Century Gothic"/>
          <w:color w:val="auto"/>
          <w:sz w:val="18"/>
          <w:szCs w:val="18"/>
        </w:rPr>
        <w:t xml:space="preserve"> </w:t>
      </w:r>
    </w:p>
    <w:p w:rsidR="00151684" w:rsidRPr="005265E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comunicar</w:t>
      </w:r>
      <w:proofErr w:type="gramEnd"/>
      <w:r w:rsidRPr="005265E9">
        <w:rPr>
          <w:rFonts w:ascii="Century Gothic" w:hAnsi="Century Gothic"/>
          <w:color w:val="auto"/>
          <w:sz w:val="18"/>
          <w:szCs w:val="18"/>
        </w:rPr>
        <w:t xml:space="preserve"> quaisquer alterações de telefones e e</w:t>
      </w:r>
      <w:r w:rsidR="00715BE0">
        <w:rPr>
          <w:rFonts w:ascii="Century Gothic" w:hAnsi="Century Gothic"/>
          <w:color w:val="auto"/>
          <w:sz w:val="18"/>
          <w:szCs w:val="18"/>
        </w:rPr>
        <w:t>ndereços residenciais/</w:t>
      </w:r>
      <w:r w:rsidR="001F4BE0" w:rsidRPr="005265E9">
        <w:rPr>
          <w:rFonts w:ascii="Century Gothic" w:hAnsi="Century Gothic"/>
          <w:color w:val="auto"/>
          <w:sz w:val="18"/>
          <w:szCs w:val="18"/>
        </w:rPr>
        <w:t xml:space="preserve">eletrônicos, através do </w:t>
      </w:r>
      <w:r w:rsidR="001F4BE0" w:rsidRPr="005265E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5265E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1F4BE0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5265E9">
        <w:rPr>
          <w:rFonts w:ascii="Century Gothic" w:hAnsi="Century Gothic"/>
          <w:color w:val="auto"/>
          <w:sz w:val="18"/>
          <w:szCs w:val="18"/>
        </w:rPr>
        <w:t>comunicar</w:t>
      </w:r>
      <w:proofErr w:type="gramEnd"/>
      <w:r w:rsidRPr="005265E9">
        <w:rPr>
          <w:rFonts w:ascii="Century Gothic" w:hAnsi="Century Gothic"/>
          <w:color w:val="auto"/>
          <w:sz w:val="18"/>
          <w:szCs w:val="18"/>
        </w:rPr>
        <w:t xml:space="preserve"> solicitações de licença de saúde ou atividad</w:t>
      </w:r>
      <w:r w:rsidR="006E5670" w:rsidRPr="005265E9">
        <w:rPr>
          <w:rFonts w:ascii="Century Gothic" w:hAnsi="Century Gothic"/>
          <w:color w:val="auto"/>
          <w:sz w:val="18"/>
          <w:szCs w:val="18"/>
        </w:rPr>
        <w:t>e domiciliar</w:t>
      </w:r>
      <w:r w:rsidR="006E5670" w:rsidRPr="001F4BE0">
        <w:rPr>
          <w:rFonts w:ascii="Century Gothic" w:hAnsi="Century Gothic"/>
          <w:color w:val="auto"/>
          <w:sz w:val="18"/>
          <w:szCs w:val="18"/>
        </w:rPr>
        <w:t xml:space="preserve">, através do </w:t>
      </w:r>
      <w:r w:rsidR="006E5670" w:rsidRPr="001F4BE0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1F4BE0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1F4BE0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1F4BE0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:rsidR="00151684" w:rsidRPr="001F4BE0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1F4BE0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9C5FD6" w:rsidRPr="001F4BE0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E5670" w:rsidRPr="001F4BE0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1F4BE0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86792C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1F4BE0">
        <w:rPr>
          <w:rFonts w:ascii="Century Gothic" w:hAnsi="Century Gothic"/>
          <w:color w:val="auto"/>
          <w:sz w:val="18"/>
          <w:szCs w:val="18"/>
        </w:rPr>
        <w:t>apresentar</w:t>
      </w:r>
      <w:proofErr w:type="gramEnd"/>
      <w:r w:rsidRPr="001F4BE0">
        <w:rPr>
          <w:rFonts w:ascii="Century Gothic" w:hAnsi="Century Gothic"/>
          <w:color w:val="auto"/>
          <w:sz w:val="18"/>
          <w:szCs w:val="18"/>
        </w:rPr>
        <w:t xml:space="preserve"> rendimento acadêmico equivalente a nota 6,0, em, pelo menos, 60% dos componentes curriculares em que estiver inscrita/o.</w:t>
      </w:r>
    </w:p>
    <w:p w:rsidR="00715BE0" w:rsidRPr="001F4BE0" w:rsidRDefault="00715BE0" w:rsidP="00715BE0">
      <w:pPr>
        <w:pStyle w:val="PargrafodaLista"/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:rsidR="00C30500" w:rsidRPr="00CF5058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szCs w:val="20"/>
          <w:lang w:val="pt-BR"/>
        </w:rPr>
      </w:pPr>
      <w:r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Declaro, também, a veracidade dos documentos entregues, </w:t>
      </w:r>
      <w:r w:rsidR="0086792C"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e </w:t>
      </w:r>
      <w:r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>c</w:t>
      </w:r>
      <w:r w:rsidR="0086792C"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>omprometo-me</w:t>
      </w:r>
      <w:r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 com </w:t>
      </w:r>
      <w:r w:rsidR="00DF1833"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o envio de informações e documentações complementares </w:t>
      </w:r>
      <w:r w:rsidR="009C5FD6"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que forem solicitadas pela </w:t>
      </w:r>
      <w:r w:rsidR="00DF1833"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>PROAF</w:t>
      </w:r>
      <w:r w:rsidRPr="00CF5058">
        <w:rPr>
          <w:rFonts w:ascii="Century Gothic" w:hAnsi="Century Gothic" w:cs="Arial"/>
          <w:color w:val="auto"/>
          <w:sz w:val="20"/>
          <w:szCs w:val="20"/>
          <w:lang w:val="pt-BR"/>
        </w:rPr>
        <w:t>.</w:t>
      </w:r>
    </w:p>
    <w:p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1F4BE0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:rsidR="0086792C" w:rsidRPr="00CF5058" w:rsidRDefault="0086792C" w:rsidP="000A6B1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0A6B1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8F" w:rsidRDefault="00B2178F">
      <w:pPr>
        <w:spacing w:after="0" w:line="240" w:lineRule="auto"/>
      </w:pPr>
      <w:r>
        <w:separator/>
      </w:r>
    </w:p>
  </w:endnote>
  <w:endnote w:type="continuationSeparator" w:id="0">
    <w:p w:rsidR="00B2178F" w:rsidRDefault="00B2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8F" w:rsidRDefault="00B2178F">
      <w:pPr>
        <w:spacing w:after="0" w:line="240" w:lineRule="auto"/>
      </w:pPr>
      <w:r>
        <w:separator/>
      </w:r>
    </w:p>
  </w:footnote>
  <w:footnote w:type="continuationSeparator" w:id="0">
    <w:p w:rsidR="00B2178F" w:rsidRDefault="00B2178F">
      <w:pPr>
        <w:spacing w:after="0" w:line="240" w:lineRule="auto"/>
      </w:pPr>
      <w:r>
        <w:continuationSeparator/>
      </w:r>
    </w:p>
  </w:footnote>
  <w:footnote w:id="1">
    <w:p w:rsidR="00CF5058" w:rsidRPr="001F4BE0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1F4BE0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1F4BE0">
        <w:rPr>
          <w:rFonts w:ascii="Century Gothic" w:hAnsi="Century Gothic"/>
          <w:sz w:val="16"/>
          <w:szCs w:val="16"/>
          <w:lang w:val="pt-BR"/>
        </w:rPr>
        <w:t>,</w:t>
      </w:r>
      <w:r w:rsidRPr="001F4BE0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1F4BE0">
        <w:rPr>
          <w:rFonts w:ascii="Century Gothic" w:hAnsi="Century Gothic"/>
          <w:sz w:val="16"/>
          <w:szCs w:val="16"/>
          <w:lang w:val="pt-BR"/>
        </w:rPr>
        <w:t>enviá-lo</w:t>
      </w:r>
      <w:r w:rsidRPr="001F4BE0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B2" w:rsidRPr="00CF31C0" w:rsidRDefault="00CF31C0" w:rsidP="00CF31C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b/>
        <w:color w:val="7F7F7F"/>
      </w:rPr>
    </w:pPr>
    <w:r>
      <w:rPr>
        <w:rFonts w:ascii="Franklin Gothic Book" w:hAnsi="Franklin Gothic Book"/>
        <w:b/>
        <w:noProof/>
        <w:color w:val="002878"/>
        <w:lang w:val="pt-BR" w:eastAsia="pt-BR"/>
      </w:rPr>
      <w:drawing>
        <wp:anchor distT="0" distB="0" distL="114300" distR="114300" simplePos="0" relativeHeight="251657216" behindDoc="1" locked="0" layoutInCell="1" allowOverlap="1" wp14:anchorId="4302E824" wp14:editId="61908C29">
          <wp:simplePos x="0" y="0"/>
          <wp:positionH relativeFrom="margin">
            <wp:posOffset>581025</wp:posOffset>
          </wp:positionH>
          <wp:positionV relativeFrom="paragraph">
            <wp:posOffset>-245110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78F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BB1FB2" w:rsidRPr="00EC6F71">
      <w:rPr>
        <w:b/>
        <w:color w:val="002878"/>
        <w:sz w:val="21"/>
        <w:szCs w:val="21"/>
        <w:lang w:val="pt-BR"/>
      </w:rPr>
      <w:t>MINISTÉRIO DA EDUCAÇÃO</w:t>
    </w:r>
  </w:p>
  <w:p w:rsidR="00BB1FB2" w:rsidRPr="00EC6F71" w:rsidRDefault="00BB1FB2" w:rsidP="00BB1FB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  <w:sz w:val="21"/>
        <w:szCs w:val="21"/>
        <w:lang w:val="pt-BR"/>
      </w:rPr>
    </w:pPr>
    <w:r w:rsidRPr="00EC6F71">
      <w:rPr>
        <w:b/>
        <w:color w:val="002878"/>
        <w:sz w:val="21"/>
        <w:szCs w:val="21"/>
        <w:lang w:val="pt-BR"/>
      </w:rPr>
      <w:t>UNIVERSIDADE FEDERAL DO SUL DA BAHIA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C6F71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>
      <w:rPr>
        <w:rFonts w:ascii="Century Gothic" w:hAnsi="Century Gothic"/>
        <w:color w:val="002878"/>
        <w:sz w:val="21"/>
        <w:szCs w:val="21"/>
        <w:lang w:val="pt-BR"/>
      </w:rPr>
      <w:t>Coordenação de Qualidade de Vida</w:t>
    </w:r>
  </w:p>
  <w:p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4DE6"/>
    <w:rsid w:val="0002587E"/>
    <w:rsid w:val="0006566E"/>
    <w:rsid w:val="000A05F6"/>
    <w:rsid w:val="000A488A"/>
    <w:rsid w:val="000A6B19"/>
    <w:rsid w:val="000D0599"/>
    <w:rsid w:val="000E682D"/>
    <w:rsid w:val="000E6B44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D552E"/>
    <w:rsid w:val="001F023D"/>
    <w:rsid w:val="001F4BE0"/>
    <w:rsid w:val="002229ED"/>
    <w:rsid w:val="00232240"/>
    <w:rsid w:val="00237AF8"/>
    <w:rsid w:val="00255172"/>
    <w:rsid w:val="00265F63"/>
    <w:rsid w:val="00286A38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3520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955F4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265E9"/>
    <w:rsid w:val="00530909"/>
    <w:rsid w:val="0056114D"/>
    <w:rsid w:val="00563531"/>
    <w:rsid w:val="00564B54"/>
    <w:rsid w:val="00565E2F"/>
    <w:rsid w:val="005A07B2"/>
    <w:rsid w:val="005D544E"/>
    <w:rsid w:val="005E5E2B"/>
    <w:rsid w:val="005F41CC"/>
    <w:rsid w:val="006014F0"/>
    <w:rsid w:val="00605048"/>
    <w:rsid w:val="006515E8"/>
    <w:rsid w:val="00662EF8"/>
    <w:rsid w:val="006632C7"/>
    <w:rsid w:val="006833D8"/>
    <w:rsid w:val="006E5670"/>
    <w:rsid w:val="006F1118"/>
    <w:rsid w:val="00715BE0"/>
    <w:rsid w:val="00741FDE"/>
    <w:rsid w:val="00760205"/>
    <w:rsid w:val="007713A9"/>
    <w:rsid w:val="00784313"/>
    <w:rsid w:val="00795170"/>
    <w:rsid w:val="007A0103"/>
    <w:rsid w:val="007B4D65"/>
    <w:rsid w:val="007C5C41"/>
    <w:rsid w:val="007D7D1F"/>
    <w:rsid w:val="007E0ADA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8F5367"/>
    <w:rsid w:val="00925F5D"/>
    <w:rsid w:val="009432F1"/>
    <w:rsid w:val="00946252"/>
    <w:rsid w:val="0098300D"/>
    <w:rsid w:val="009A1FD8"/>
    <w:rsid w:val="009B2820"/>
    <w:rsid w:val="009B6A76"/>
    <w:rsid w:val="009C5FD6"/>
    <w:rsid w:val="009D3F13"/>
    <w:rsid w:val="009E37DE"/>
    <w:rsid w:val="009F0B81"/>
    <w:rsid w:val="009F3D63"/>
    <w:rsid w:val="00A04504"/>
    <w:rsid w:val="00A11744"/>
    <w:rsid w:val="00A36F67"/>
    <w:rsid w:val="00A64CA4"/>
    <w:rsid w:val="00A64CBF"/>
    <w:rsid w:val="00A765D0"/>
    <w:rsid w:val="00A91EBE"/>
    <w:rsid w:val="00AB1341"/>
    <w:rsid w:val="00AE0880"/>
    <w:rsid w:val="00AE267E"/>
    <w:rsid w:val="00AF4B53"/>
    <w:rsid w:val="00AF77BA"/>
    <w:rsid w:val="00B128DA"/>
    <w:rsid w:val="00B15642"/>
    <w:rsid w:val="00B2178F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B1FB2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31C0"/>
    <w:rsid w:val="00CF5058"/>
    <w:rsid w:val="00CF6011"/>
    <w:rsid w:val="00D132ED"/>
    <w:rsid w:val="00D169A4"/>
    <w:rsid w:val="00D25C8E"/>
    <w:rsid w:val="00D26765"/>
    <w:rsid w:val="00D30986"/>
    <w:rsid w:val="00D35E92"/>
    <w:rsid w:val="00D378AF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0A5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24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6790A33-FB0D-4AFC-B06B-7E3CA48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lastModifiedBy>CAMILA CALHAU ANDRADE</cp:lastModifiedBy>
  <cp:revision>3</cp:revision>
  <cp:lastPrinted>2018-01-09T18:34:00Z</cp:lastPrinted>
  <dcterms:created xsi:type="dcterms:W3CDTF">2023-03-28T17:47:00Z</dcterms:created>
  <dcterms:modified xsi:type="dcterms:W3CDTF">2023-03-28T17:59:00Z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