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Nunito" w:cs="Nunito" w:eastAsia="Nunito" w:hAnsi="Nunito"/>
          <w:b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171450</wp:posOffset>
            </wp:positionV>
            <wp:extent cx="432650" cy="6143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650" cy="614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UNIVERSIDADE FEDERAL DO SUL DA BAHIA</w:t>
      </w:r>
    </w:p>
    <w:p w:rsidR="00000000" w:rsidDel="00000000" w:rsidP="00000000" w:rsidRDefault="00000000" w:rsidRPr="00000000" w14:paraId="00000003">
      <w:pPr>
        <w:jc w:val="both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INSTITUTO DE HUMANIDADES, ARTES E CIÊNCIAS SOSÍGENES COSTA</w:t>
      </w:r>
    </w:p>
    <w:p w:rsidR="00000000" w:rsidDel="00000000" w:rsidP="00000000" w:rsidRDefault="00000000" w:rsidRPr="00000000" w14:paraId="00000004">
      <w:pPr>
        <w:jc w:val="both"/>
        <w:rPr>
          <w:rFonts w:ascii="Nunito" w:cs="Nunito" w:eastAsia="Nunito" w:hAnsi="Nunito"/>
          <w:b w:val="1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b w:val="1"/>
          <w:sz w:val="18"/>
          <w:szCs w:val="18"/>
          <w:rtl w:val="0"/>
        </w:rPr>
        <w:t xml:space="preserve">LICENCIATURA INTERDISCIPLINAR EM CIÊNCIAS DA NATUREZA E SUAS TECNOLOGIAS</w:t>
      </w:r>
    </w:p>
    <w:p w:rsidR="00000000" w:rsidDel="00000000" w:rsidP="00000000" w:rsidRDefault="00000000" w:rsidRPr="00000000" w14:paraId="00000005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14"/>
          <w:szCs w:val="14"/>
          <w:rtl w:val="0"/>
        </w:rPr>
        <w:t xml:space="preserve">Rodovia Porto Seguro–Eunápolis, BR 367, Km 10 CEP 45810-000 Porto Seguro, BA  –  ufsb.edu.br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DOSSIÊ DE ACOMPANHAMENTO DE ORIENTAÇÃO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SEMESTRE: _________________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t xml:space="preserve">IDENTIFICAÇÃO</w:t>
      </w: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6180"/>
        <w:tblGridChange w:id="0">
          <w:tblGrid>
            <w:gridCol w:w="3240"/>
            <w:gridCol w:w="6180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Tema ou título do projeto de monografia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Nunito" w:cs="Nunito" w:eastAsia="Nunito" w:hAnsi="Nunito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Semestre atualizado de previsão de defesa da monografia </w:t>
            </w:r>
            <w:r w:rsidDel="00000000" w:rsidR="00000000" w:rsidRPr="00000000">
              <w:rPr>
                <w:rFonts w:ascii="Nunito" w:cs="Nunito" w:eastAsia="Nunito" w:hAnsi="Nunito"/>
                <w:color w:val="666666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Nunito" w:cs="Nunito" w:eastAsia="Nunito" w:hAnsi="Nunito"/>
                <w:i w:val="1"/>
                <w:color w:val="666666"/>
                <w:sz w:val="18"/>
                <w:szCs w:val="18"/>
                <w:rtl w:val="0"/>
              </w:rPr>
              <w:t xml:space="preserve">Ex.: 2030.2</w:t>
            </w:r>
            <w:r w:rsidDel="00000000" w:rsidR="00000000" w:rsidRPr="00000000">
              <w:rPr>
                <w:rFonts w:ascii="Nunito" w:cs="Nunito" w:eastAsia="Nunito" w:hAnsi="Nunito"/>
                <w:color w:val="666666"/>
                <w:sz w:val="18"/>
                <w:szCs w:val="18"/>
                <w:rtl w:val="0"/>
              </w:rPr>
              <w:t xml:space="preserve">)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Nome da/o orientador/a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E-mail da/o orientador/a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Nome da/o estudante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E-mail da/o estudante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Matrícula do/a estudante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t xml:space="preserve">ACOMPANHAMENTO SEMESTRAL DE ORIENTAÇÃO</w:t>
      </w:r>
    </w:p>
    <w:tbl>
      <w:tblPr>
        <w:tblStyle w:val="Table2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8025"/>
        <w:tblGridChange w:id="0">
          <w:tblGrid>
            <w:gridCol w:w="1395"/>
            <w:gridCol w:w="802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ATIVIDADE DESENVOLVIDA OU ASSUNTO TRATADO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Nunito" w:cs="Nunito" w:eastAsia="Nunito" w:hAnsi="Nunito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rPr>
          <w:rFonts w:ascii="Nunito" w:cs="Nunito" w:eastAsia="Nunito" w:hAnsi="Nunito"/>
          <w:i w:val="1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i w:val="1"/>
          <w:sz w:val="18"/>
          <w:szCs w:val="18"/>
          <w:rtl w:val="0"/>
        </w:rPr>
        <w:t xml:space="preserve">Você pode acrescentar mais linhas, caso necessário.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jc w:val="center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t xml:space="preserve">Porto Seguro (BA), ____ de ________________________ de 202__.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center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center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center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O contrato pedagógico de orientação da monografia será mantido no próximo semestre letivo?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jc w:val="center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(   ) SIM</w:t>
        <w:tab/>
        <w:tab/>
        <w:t xml:space="preserve">(   ) NÃO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jc w:val="center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t xml:space="preserve">ASSINATURAS</w:t>
      </w:r>
      <w:r w:rsidDel="00000000" w:rsidR="00000000" w:rsidRPr="00000000">
        <w:rPr>
          <w:rtl w:val="0"/>
        </w:rPr>
      </w:r>
    </w:p>
    <w:tbl>
      <w:tblPr>
        <w:tblStyle w:val="Table3"/>
        <w:tblW w:w="84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5"/>
        <w:gridCol w:w="4245"/>
        <w:tblGridChange w:id="0">
          <w:tblGrid>
            <w:gridCol w:w="4245"/>
            <w:gridCol w:w="424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Orientador/a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Estudante</w:t>
            </w:r>
          </w:p>
        </w:tc>
      </w:tr>
    </w:tbl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Artigo 10º – Uma vez estabelecido o contrato pedagógico de orientação, o/a estudante deve apresentar obrigatoriamente, em período definido semestralmente pelo Nuplic, dossiê de acompanhamento de orientação (Apêndice C') devidamente preenchido e assinado pela/o estudante e por sua/seu orientador/a, a fim de comprovar as atividades de pesquisa relacionadas à monografia e desenvolvidas sob orientação docente ao longo daquele período letivo.</w:t>
      </w:r>
    </w:p>
    <w:p w:rsidR="00000000" w:rsidDel="00000000" w:rsidP="00000000" w:rsidRDefault="00000000" w:rsidRPr="00000000" w14:paraId="0000004A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§ 1º – Cada dossiê de acompanhamento de orientação deve registrar, ainda, a continuidade ou não do contrato pedagógico de orientação para o semestre seguinte.</w:t>
      </w:r>
    </w:p>
    <w:p w:rsidR="00000000" w:rsidDel="00000000" w:rsidP="00000000" w:rsidRDefault="00000000" w:rsidRPr="00000000" w14:paraId="0000004C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§ 2º – No caso de descontinuidade da orientação, caberá à/ao estudante enviar ao Nuplic novo contrato pedagógico, quando definida nova orientação. </w:t>
      </w:r>
    </w:p>
    <w:p w:rsidR="00000000" w:rsidDel="00000000" w:rsidP="00000000" w:rsidRDefault="00000000" w:rsidRPr="00000000" w14:paraId="0000004E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§ 3º – Cada dossiê de acompanhamento de orientação entregue e validado pelo Nuplic pode ser utilizado pelo/a estudante para validar 20 (vinte) horas de atividades de pesquisa em ensino de ciências, totalizando até metade da carga horária obrigatória de pesquisa exigida pelo PPC.</w:t>
      </w:r>
    </w:p>
    <w:p w:rsidR="00000000" w:rsidDel="00000000" w:rsidP="00000000" w:rsidRDefault="00000000" w:rsidRPr="00000000" w14:paraId="00000050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jc w:val="right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Fonte: Resolução Interna NDE/Colegiado-LICN-CSC N. 02/2024, que aprova as Normas para Elaboração e Apresentação de Monografia na LICN.</w:t>
      </w:r>
    </w:p>
    <w:p w:rsidR="00000000" w:rsidDel="00000000" w:rsidP="00000000" w:rsidRDefault="00000000" w:rsidRPr="00000000" w14:paraId="0000005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Nunito" w:cs="Nunito" w:eastAsia="Nunito" w:hAnsi="Nunito"/>
          <w:b w:val="1"/>
          <w:color w:val="7f7f7f"/>
          <w:sz w:val="16"/>
          <w:szCs w:val="16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