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APÊNDICE A' –  BAREMA PARA VALIDAR ATIVIDADES DE PESQUISA EM ENSINO DE CIÊNCIAS NA LICN-CSC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(Regulamento Interno do Núcleo de Pesquisa em Ensino de Ciências da LICN-CSC)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Estudante: __________________________________________ Matrícula: _________________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INSTRUÇÃO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Cara/o estudante, por favor, consulte o Regulamento Interno do Núcleo de Pesquisa em Ensino de Ciências da LICN-CSC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Nuplic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antes de preencher este barema. Após preenchido, você deve encaminhá-lo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Nuplic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via SIGAA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rtl w:val="0"/>
        </w:rPr>
        <w:t xml:space="preserve">Atividades Autônomas – “Pesquisa em Ensino de Ciências”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junto a um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arquivo PDF único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contendo todos os comprovantes, na ordem das categorias listadas abaixo. Lembre-se que você deve cumprir a carga horária obrigatória em,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no mínimo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duas categorias distintas de atividades de pesquisa em ensino de ciências.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1275"/>
        <w:gridCol w:w="1530"/>
        <w:gridCol w:w="1290"/>
        <w:gridCol w:w="1275"/>
        <w:tblGridChange w:id="0">
          <w:tblGrid>
            <w:gridCol w:w="4005"/>
            <w:gridCol w:w="1275"/>
            <w:gridCol w:w="1530"/>
            <w:gridCol w:w="1290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Categoria de Atividade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(carga horária máxima)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Como Comprovar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Página(s) do Arquivo PDF com o/s Comprovante/s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Coluna a ser preenchida pela/o discente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Carga Horária Cumprida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Coluna a ser preenchida pela/o discente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Carga Horária Validada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Coluna a ser preenchida pelo Nuplic, apenas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Estágio de iniciação científica (IC) ou tecnológica (IT), voluntário ou remunerado (até 60 h por estágio)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Declaração, certificado ou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projetos, programas e grupos de pesquisa (até 20 h por atividade)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eventos científicos de pesquisa, como ouvinte, monitor/a ou membro/a organizador/a (até 10 h por evento)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Apresentação de trabalhos científicos de pesquisa em eventos (até 10 h por trabalho)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Publicação de trabalhos científicos em formato de: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04" w:lineRule="auto"/>
              <w:ind w:left="270" w:hanging="225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Resumos ou resumos expandidos (até 10 h por trabalho)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04" w:lineRule="auto"/>
              <w:ind w:left="270" w:hanging="225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trabalhos completos, livros, capítulos de livros ou artigos científicos (até 30 h por trabalho)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Página inicial do trabalho com autoria e link de acesso (caso on-line)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Atividades relacionadas à execução de projetos de monografia na LICN (20 h por semestre)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Dossiê de  acompanhamento de orientação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Outras atividades de pesquisa, acadêmicas e científicas, definidas e validadas pela Coordenação do Nuplic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(até 20 h por atividade)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04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Declaração, certificado ou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OBSERVAÇÕES IMPORTANTES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o comprovante apresentado não informar a carga horária da atividade, a Coordenação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Nuplic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terá autonomia para atribuir a carga horária que considerar compatível com as atividades comprovadas ou, na impossibilidade/inviabilidade de fazê-lo, desconsiderar o comprovante.</w:t>
      </w:r>
    </w:p>
    <w:p w:rsidR="00000000" w:rsidDel="00000000" w:rsidP="00000000" w:rsidRDefault="00000000" w:rsidRPr="00000000" w14:paraId="00000056">
      <w:pPr>
        <w:ind w:left="1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o trabalho publicado estiver disponível on-line (ex: Resumos em Anais de eventos, capítulos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e-books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artigos científicos etc.), informar nas linhas abaixo o link para acesso à obra. Se você publicou livro ou capítulo de livro, para comprovar a atividade, inclua no arquivo ao menos cópia das páginas com a capa, a ficha catalográfica, a folha que comprova a sua autoria e a página inicial do texto do capítulo ou livro.</w:t>
      </w:r>
    </w:p>
    <w:p w:rsidR="00000000" w:rsidDel="00000000" w:rsidP="00000000" w:rsidRDefault="00000000" w:rsidRPr="00000000" w14:paraId="00000057">
      <w:pPr>
        <w:ind w:left="1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A/O estudante deve comprovar a entrega dos dossiês semestrais de acompanhamento de orientação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Nuplic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devidamente preenchidos e assinados. Para mais detalhes, consultar as Normas para Elaboração e Apresentação de Monografia na LICN.</w:t>
      </w:r>
    </w:p>
    <w:p w:rsidR="00000000" w:rsidDel="00000000" w:rsidP="00000000" w:rsidRDefault="00000000" w:rsidRPr="00000000" w14:paraId="00000058">
      <w:pPr>
        <w:ind w:left="1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Você pode descrever e incluir comprovantes de outras atividades desenvolvidas e que não se enquadram naquelas descritas acima, mas que você considera que representam ações de pesquisa em ensino de ciências. Caberá à Coordenação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Nuplic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avaliar a comprovação e deliberar por validar ou não cada atividade adicional apresentada.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Informar abaixo o link para trabalhos científicos publicados de sua autoria e disponíveis on-line: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Ex.: Trabalho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 Disponível em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666666"/>
            <w:rtl w:val="0"/>
          </w:rPr>
          <w:t xml:space="preserve">http://www.xxx.com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 Acesso em: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27 jun. 2024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xxx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uAxaXO4y3HyctZCv0YIvfn8RQ==">CgMxLjA4AHIhMWtyYURBS0JEWjFEbjdoaVBjbnF3RHNNSkJ0b2d1UjFR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